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4C3" w:rsidRDefault="00B014C3"/>
    <w:p w:rsidR="00872EE6" w:rsidRDefault="00872EE6"/>
    <w:p w:rsidR="00872EE6" w:rsidRDefault="00872EE6"/>
    <w:p w:rsidR="00872EE6" w:rsidRPr="00872EE6" w:rsidRDefault="00872EE6" w:rsidP="00872EE6">
      <w:pPr>
        <w:shd w:val="clear" w:color="auto" w:fill="FFFFFF"/>
        <w:spacing w:after="150" w:line="345" w:lineRule="atLeast"/>
        <w:ind w:left="-567"/>
        <w:textAlignment w:val="baseline"/>
        <w:rPr>
          <w:rFonts w:ascii="Arial" w:eastAsia="Times New Roman" w:hAnsi="Arial" w:cs="Arial"/>
          <w:b/>
          <w:color w:val="444444"/>
          <w:sz w:val="40"/>
          <w:szCs w:val="40"/>
          <w:lang w:eastAsia="ru-RU"/>
        </w:rPr>
      </w:pPr>
      <w:r w:rsidRPr="00872EE6">
        <w:rPr>
          <w:rFonts w:ascii="Arial" w:eastAsia="Times New Roman" w:hAnsi="Arial" w:cs="Arial"/>
          <w:b/>
          <w:color w:val="444444"/>
          <w:sz w:val="40"/>
          <w:szCs w:val="40"/>
          <w:lang w:eastAsia="ru-RU"/>
        </w:rPr>
        <w:t>Улучшение жилищных условий граждан, проживающих в сельской местности.</w:t>
      </w:r>
    </w:p>
    <w:p w:rsidR="00872EE6" w:rsidRPr="00872EE6" w:rsidRDefault="00872EE6" w:rsidP="00872EE6">
      <w:pPr>
        <w:numPr>
          <w:ilvl w:val="0"/>
          <w:numId w:val="1"/>
        </w:num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Обеспечение жильем молодых семей.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Условия участия: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возраст каждого из супругов либо одного родителя в неполной семье не превышает 3</w:t>
      </w:r>
      <w:bookmarkStart w:id="0" w:name="_GoBack"/>
      <w:bookmarkEnd w:id="0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5 лет;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семья признана нуждающейся в жилом помещении;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 xml:space="preserve">Вопрос, признания </w:t>
      </w:r>
      <w:proofErr w:type="gramStart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молодой семьи</w:t>
      </w:r>
      <w:proofErr w:type="gramEnd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 xml:space="preserve"> нуждающейся в улучшении жилищных условий, входит в компетенцию органов местного самоуправления по постоянному месту жительства молодой семьи.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Молодые семьи признанные нуждающимися в улучшении жилищных условий, могут участвовать: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подпрограмме "Обеспечение жильем молодых семей" федеральной целевой программы "Жилище" 2015-2020 гг., реализуемой в муниципальных образованиях Хабаровского края (постановление Правительства РФ от 17.12.2010 № 1050);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долевом строительстве жилья в Хабаровском крае (постановление Правительства Хабаровского края от 25.05.2011 г. № 149-пр).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В рамках участия в вышеуказанных мероприятиях молодым семьям предоставляется социальная выплата для строительства (приобретения) жилого помещения на территории края, в том числе индивидуального жилого дома, в размере от 30% до 40% от расчетной стоимости жилья (в зависимости от мероприятия и количества членов семьи).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Например, размер предоставляемой социальной выплаты молодой семье составом 3 человека, проживающей в г. Хабаровске, в 2016 году, по предварительным расчетам, составит от 993 988,80 рублей до 1 376 550,00 рублей (в зависимости от мероприятия).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Для получения более подробной информации, гражданам: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 вопросам участия в подпрограмме необходимо обращаться в органы местного самоуправления по месту жительства;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по вопросам участия в долевом строительстве жилья - в отдел государственной поддержки граждан министерства строительства края по адресу: г. Хабаровск, ул. </w:t>
      </w:r>
      <w:proofErr w:type="spellStart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Запарина</w:t>
      </w:r>
      <w:proofErr w:type="spellEnd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, 76, </w:t>
      </w:r>
      <w:proofErr w:type="spellStart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каб</w:t>
      </w:r>
      <w:proofErr w:type="spellEnd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. 531, тел: 8 (4212) 32-52-46, 32-56-26.</w:t>
      </w:r>
    </w:p>
    <w:p w:rsidR="00872EE6" w:rsidRPr="00872EE6" w:rsidRDefault="00872EE6" w:rsidP="00872EE6">
      <w:pPr>
        <w:numPr>
          <w:ilvl w:val="0"/>
          <w:numId w:val="1"/>
        </w:num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Строительство жилья на условиях ипотеки.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Реализация мероприятия осуществляется в рамках постановления Правительства Хабаровского края от 20.08.2014 г. № 284-пр.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Право на получение государственной поддержки имеют постоянно проживающие на территории Хабаровского края граждане РФ при выполнении одного из следующих условий: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проживание гражданина и членов его семьи в жилых помещениях на основании договоров социального найма или в жилых помещениях, находящихся в совместной или долевой собственности гражданина и членов его семьи, общей площадью менее:</w:t>
      </w:r>
    </w:p>
    <w:p w:rsidR="00872EE6" w:rsidRPr="00872EE6" w:rsidRDefault="00872EE6" w:rsidP="00872EE6">
      <w:pPr>
        <w:numPr>
          <w:ilvl w:val="2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33 кв. метров на одиноко проживающего человека,</w:t>
      </w:r>
    </w:p>
    <w:p w:rsidR="00872EE6" w:rsidRPr="00872EE6" w:rsidRDefault="00872EE6" w:rsidP="00872EE6">
      <w:pPr>
        <w:numPr>
          <w:ilvl w:val="2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lastRenderedPageBreak/>
        <w:t>42 кв. метров на двух граждан, проживающих в жилом помещении;</w:t>
      </w:r>
    </w:p>
    <w:p w:rsidR="00872EE6" w:rsidRPr="00872EE6" w:rsidRDefault="00872EE6" w:rsidP="00872EE6">
      <w:pPr>
        <w:numPr>
          <w:ilvl w:val="2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18 кв. метров на каждого гражданина, проживающего в жилом помещении, при численности три человека и более;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проживание в жилых помещениях специализированного жилищного фонда (за исключением граждан, проживающих в период их обучения в образовательном учреждении);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проживание на условиях коммерческого найма.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Социальная выплата используется для участия в долевом строительстве квартиры либо для осуществления строительства индивидуального жилого дома.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Например, размер социальной выплаты в 2016 году для семьи из 3 человек, при строительстве жилого помещения площадью не менее 54 кв. м в г. Хабаровске, составляет 461 700,00 рублей, при строительстве индивидуального жилого дома площадью не менее 69 кв. м – 589 950,00 рублей.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 xml:space="preserve">Для получения более подробной информации, гражданам необходимо обращаться в отдел государственной поддержки граждан министерства строительства края по адресу: г. Хабаровск, ул. </w:t>
      </w:r>
      <w:proofErr w:type="spellStart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Запарина</w:t>
      </w:r>
      <w:proofErr w:type="spellEnd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 xml:space="preserve">, 76, </w:t>
      </w:r>
      <w:proofErr w:type="spellStart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каб</w:t>
      </w:r>
      <w:proofErr w:type="spellEnd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. 531, тел: 8 (4212) 30 44 52.</w:t>
      </w:r>
    </w:p>
    <w:p w:rsidR="00872EE6" w:rsidRPr="00872EE6" w:rsidRDefault="00872EE6" w:rsidP="00872EE6">
      <w:pPr>
        <w:numPr>
          <w:ilvl w:val="0"/>
          <w:numId w:val="1"/>
        </w:num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"Жилье для российской семьи".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Планируется осуществить строительство 10,0 тыс. кв. метров жилья по стоимости реализации для граждан 1 кв. м. в размере 35,0 тыс. рублей, в том числе участников мероприятий по улучшению жилищных условий и иных категорий граждан.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В целях реализации на территории Хабаровского края Программы, Правительством Хабаровского края принято постановление от 09.02.2016 г. № 21-пр "О реализации на территории Хабаровского края программы "Жилье для российской семьи" (далее – Постановление и Программа соответственно).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Постановление размещено на сайте министерства строительства края http://minstr.khabkrai.ru/.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В рамках Программы состоялся отбор земельных участков, на которых будет осуществлено строительство жилья и конкурсный отбор застройщиков. По результатам проведенного отбора участником Программы признано ООО "Фонд жилищного строительства", местонахождение участка застройки: Хабаровский край, г. Хабаровск, ул. Совхозная, д. 65.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Полномочия по приему заявлений от граждан-заявителей и формированию списков граждан, имеющих право на приобретение жилья экономического класса в рамках Программы на территории края, возложены на органы местного самоуправления муниципальных образований края по месту постоянного жительства граждан.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 xml:space="preserve">Для получения более подробной информации, гражданам необходимо обращаться в органы местного самоуправления по месту жительства либо в отдел реализации жилищных программ министерства строительства края по адресу: г. Хабаровск, ул. </w:t>
      </w:r>
      <w:proofErr w:type="spellStart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Запарина</w:t>
      </w:r>
      <w:proofErr w:type="spellEnd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 xml:space="preserve">, 76, </w:t>
      </w:r>
      <w:proofErr w:type="spellStart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каб</w:t>
      </w:r>
      <w:proofErr w:type="spellEnd"/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. 531, тел: 8 (4212) 32 98 18.</w:t>
      </w:r>
    </w:p>
    <w:p w:rsidR="00872EE6" w:rsidRPr="00872EE6" w:rsidRDefault="00872EE6" w:rsidP="00872EE6">
      <w:pPr>
        <w:numPr>
          <w:ilvl w:val="0"/>
          <w:numId w:val="1"/>
        </w:num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Предоставление социальных выплат гражданам, проживающим в сельской местности края на приобретение (изготовление, доставку) строительных материалов, конструкций и изделий для строительства индивидуального жилого дома (далее – социальная выплата).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Право на получение социальной выплаты имеет гражданин, нуждающийся в улучшении жилищных условий в случае, если соблюдаются в совокупности следующие условия: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Наличие гражданства Российской Федерации.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Постоянное проживание и наличие регистрации по месту жительства на территории муниципального образования.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Признание гражданина, нуждающимся в жилом помещении.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 xml:space="preserve">Нуждающимися в улучшении жилищных условий признаются граждане Российской Федерации, постоянно проживающие на территории сельской местности края, поставленные на учет в качестве нуждающихся в улучшении жилищных условий до 01.03.2005 г., а также признанные после 01.03.2005 г. органами местного </w:t>
      </w: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lastRenderedPageBreak/>
        <w:t>самоуправления по месту постоянного жительства нуждающимися в жилых помещениях по основаниям, установленным ст. 51 Жилищного кодекса РФ.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Первоочередным правом на получение социальной выплаты обладают следующие категории граждан, нуждающихся в улучшении жилищных условий: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граждане Российской Федерации, имеющие трех и более несовершеннолетних детей;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граждане Российской Федерации, относящиеся к коренным малочисленным народам Севера, Сибири и Дальнего Востока Российской Федерации.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Также, одним из условий является наличие земельного участка в собственности или по договору аренды (при строительстве индивидуального жилого дома).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Размер предоставляемой социальной выплаты не может превышать: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500,0 тыс. рублей на реконструкцию существующего индивидуального жилого дома;</w:t>
      </w:r>
    </w:p>
    <w:p w:rsidR="00872EE6" w:rsidRPr="00872EE6" w:rsidRDefault="00872EE6" w:rsidP="00872EE6">
      <w:pPr>
        <w:numPr>
          <w:ilvl w:val="1"/>
          <w:numId w:val="1"/>
        </w:numPr>
        <w:shd w:val="clear" w:color="auto" w:fill="FFFFFF"/>
        <w:spacing w:after="120" w:line="240" w:lineRule="auto"/>
        <w:ind w:left="-567"/>
        <w:textAlignment w:val="top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1 млн. рублей на строительство нового индивидуального жилого дома.</w:t>
      </w:r>
    </w:p>
    <w:p w:rsidR="00872EE6" w:rsidRPr="00872EE6" w:rsidRDefault="00872EE6" w:rsidP="00872EE6">
      <w:pPr>
        <w:shd w:val="clear" w:color="auto" w:fill="FFFFFF"/>
        <w:spacing w:after="150" w:line="270" w:lineRule="atLeast"/>
        <w:ind w:left="-567"/>
        <w:textAlignment w:val="baseline"/>
        <w:rPr>
          <w:rFonts w:ascii="inherit" w:eastAsia="Times New Roman" w:hAnsi="inherit" w:cs="Arial"/>
          <w:color w:val="444444"/>
          <w:sz w:val="21"/>
          <w:szCs w:val="21"/>
          <w:lang w:eastAsia="ru-RU"/>
        </w:rPr>
      </w:pPr>
      <w:r w:rsidRPr="00872EE6">
        <w:rPr>
          <w:rFonts w:ascii="inherit" w:eastAsia="Times New Roman" w:hAnsi="inherit" w:cs="Arial"/>
          <w:color w:val="444444"/>
          <w:sz w:val="21"/>
          <w:szCs w:val="21"/>
          <w:lang w:eastAsia="ru-RU"/>
        </w:rPr>
        <w:t>Возраст получателей социальной выплаты законодательством не ограничен.</w:t>
      </w:r>
    </w:p>
    <w:p w:rsidR="00872EE6" w:rsidRPr="00872EE6" w:rsidRDefault="00872EE6" w:rsidP="00872EE6">
      <w:pPr>
        <w:shd w:val="clear" w:color="auto" w:fill="FFFFFF"/>
        <w:spacing w:after="150" w:line="345" w:lineRule="atLeast"/>
        <w:ind w:left="-567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Для получения более подробной информации, гражданам необходимо обращаться в органы местного самоуправления по месту жительства либо в отдел реализации жилищных программ министерства строительства края по адресу: г. Хабаровск, ул. </w:t>
      </w:r>
      <w:proofErr w:type="spellStart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Запарина</w:t>
      </w:r>
      <w:proofErr w:type="spellEnd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, 76, </w:t>
      </w:r>
      <w:proofErr w:type="spellStart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каб</w:t>
      </w:r>
      <w:proofErr w:type="spellEnd"/>
      <w:r w:rsidRPr="00872EE6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. 531, тел: 8 (4212) 32 98 18.</w:t>
      </w:r>
    </w:p>
    <w:p w:rsidR="00872EE6" w:rsidRDefault="00872EE6" w:rsidP="00872EE6">
      <w:pPr>
        <w:ind w:left="-567"/>
      </w:pPr>
    </w:p>
    <w:sectPr w:rsidR="0087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B70BE"/>
    <w:multiLevelType w:val="multilevel"/>
    <w:tmpl w:val="E9224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EE6"/>
    <w:rsid w:val="00872EE6"/>
    <w:rsid w:val="00B014C3"/>
    <w:rsid w:val="00BD7A68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DCDE2-C3CF-4D11-A3A9-B888D7D3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6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2025-08-07T06:14:00Z</dcterms:created>
  <dcterms:modified xsi:type="dcterms:W3CDTF">2025-08-07T06:14:00Z</dcterms:modified>
</cp:coreProperties>
</file>